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CB" w:rsidRPr="00203795" w:rsidRDefault="00CB71CB" w:rsidP="00203795">
      <w:pPr>
        <w:jc w:val="center"/>
        <w:rPr>
          <w:sz w:val="48"/>
          <w:szCs w:val="48"/>
        </w:rPr>
      </w:pPr>
    </w:p>
    <w:p w:rsidR="00D61BCB" w:rsidRPr="00650674" w:rsidRDefault="00650674" w:rsidP="00650674">
      <w:pPr>
        <w:jc w:val="center"/>
        <w:rPr>
          <w:rFonts w:ascii="Futura" w:hAnsi="Futura" w:cs="Futura"/>
          <w:i/>
          <w:sz w:val="48"/>
          <w:szCs w:val="48"/>
        </w:rPr>
      </w:pPr>
      <w:r>
        <w:rPr>
          <w:rFonts w:ascii="Futura" w:hAnsi="Futura" w:cs="Futura"/>
          <w:i/>
          <w:noProof/>
          <w:sz w:val="48"/>
          <w:szCs w:val="48"/>
        </w:rPr>
        <w:drawing>
          <wp:inline distT="0" distB="0" distL="0" distR="0" wp14:anchorId="17DFF05D" wp14:editId="0514D2F7">
            <wp:extent cx="4111752" cy="80772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Plogoburgprese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74" w:rsidRDefault="00650674" w:rsidP="00650674">
      <w:pPr>
        <w:spacing w:line="240" w:lineRule="exact"/>
        <w:jc w:val="center"/>
        <w:rPr>
          <w:rFonts w:ascii="Rockwell" w:hAnsi="Rockwell" w:cs="Futura"/>
          <w:sz w:val="52"/>
          <w:szCs w:val="52"/>
        </w:rPr>
      </w:pPr>
    </w:p>
    <w:p w:rsidR="00650674" w:rsidRDefault="00203795" w:rsidP="00650674">
      <w:pPr>
        <w:spacing w:line="240" w:lineRule="exact"/>
        <w:jc w:val="center"/>
        <w:rPr>
          <w:rFonts w:ascii="Rockwell" w:hAnsi="Rockwell" w:cs="Futura"/>
          <w:sz w:val="52"/>
          <w:szCs w:val="52"/>
        </w:rPr>
      </w:pPr>
      <w:r w:rsidRPr="00203795">
        <w:rPr>
          <w:rFonts w:ascii="Rockwell" w:hAnsi="Rockwell" w:cs="Futura"/>
          <w:sz w:val="52"/>
          <w:szCs w:val="52"/>
        </w:rPr>
        <w:t>“</w:t>
      </w:r>
    </w:p>
    <w:p w:rsidR="00203795" w:rsidRDefault="00203795" w:rsidP="00650674">
      <w:pPr>
        <w:spacing w:line="800" w:lineRule="exact"/>
        <w:jc w:val="center"/>
        <w:rPr>
          <w:rFonts w:ascii="Rockwell" w:hAnsi="Rockwell" w:cs="Futura"/>
          <w:sz w:val="52"/>
          <w:szCs w:val="52"/>
        </w:rPr>
      </w:pPr>
      <w:r w:rsidRPr="00203795">
        <w:rPr>
          <w:rFonts w:ascii="Rockwell" w:hAnsi="Rockwell" w:cs="Futura"/>
          <w:sz w:val="52"/>
          <w:szCs w:val="52"/>
        </w:rPr>
        <w:t>TECH TALK: A Workshop Series</w:t>
      </w:r>
    </w:p>
    <w:p w:rsidR="00203795" w:rsidRDefault="00203795" w:rsidP="00203795">
      <w:pPr>
        <w:jc w:val="center"/>
        <w:rPr>
          <w:rFonts w:ascii="Rockwell" w:hAnsi="Rockwell" w:cs="Apple Chancery"/>
          <w:sz w:val="44"/>
          <w:szCs w:val="44"/>
        </w:rPr>
      </w:pPr>
    </w:p>
    <w:p w:rsidR="00203795" w:rsidRPr="00203795" w:rsidRDefault="00203795" w:rsidP="00203795">
      <w:pPr>
        <w:jc w:val="center"/>
        <w:rPr>
          <w:rFonts w:ascii="Arial Black" w:hAnsi="Arial Black" w:cs="Apple Chancery"/>
          <w:sz w:val="36"/>
          <w:szCs w:val="36"/>
        </w:rPr>
      </w:pPr>
      <w:r w:rsidRPr="00203795">
        <w:rPr>
          <w:rFonts w:ascii="Arial Black" w:hAnsi="Arial Black" w:cs="Apple Chancery"/>
          <w:sz w:val="36"/>
          <w:szCs w:val="36"/>
        </w:rPr>
        <w:t>Part 1 – Social Media Basics</w:t>
      </w:r>
    </w:p>
    <w:p w:rsidR="00203795" w:rsidRPr="00203795" w:rsidRDefault="00203795" w:rsidP="00203795">
      <w:pPr>
        <w:jc w:val="center"/>
        <w:rPr>
          <w:rFonts w:ascii="Arial Black" w:hAnsi="Arial Black" w:cs="Apple Chancery"/>
          <w:sz w:val="36"/>
          <w:szCs w:val="36"/>
        </w:rPr>
      </w:pPr>
      <w:r w:rsidRPr="00203795">
        <w:rPr>
          <w:rFonts w:ascii="Arial Black" w:hAnsi="Arial Black" w:cs="Apple Chancery"/>
          <w:sz w:val="36"/>
          <w:szCs w:val="36"/>
        </w:rPr>
        <w:t>&amp;</w:t>
      </w:r>
    </w:p>
    <w:p w:rsidR="00203795" w:rsidRPr="00203795" w:rsidRDefault="00203795" w:rsidP="00203795">
      <w:pPr>
        <w:jc w:val="center"/>
        <w:rPr>
          <w:rFonts w:ascii="Arial Black" w:hAnsi="Arial Black" w:cs="Apple Chancery"/>
          <w:sz w:val="36"/>
          <w:szCs w:val="36"/>
        </w:rPr>
      </w:pPr>
      <w:r w:rsidRPr="00203795">
        <w:rPr>
          <w:rFonts w:ascii="Arial Black" w:hAnsi="Arial Black" w:cs="Apple Chancery"/>
          <w:sz w:val="36"/>
          <w:szCs w:val="36"/>
        </w:rPr>
        <w:t>Facebook</w:t>
      </w:r>
    </w:p>
    <w:p w:rsidR="00203795" w:rsidRDefault="00203795" w:rsidP="00203795">
      <w:pPr>
        <w:jc w:val="center"/>
        <w:rPr>
          <w:rFonts w:ascii="Rockwell" w:hAnsi="Rockwell" w:cs="Futura"/>
          <w:sz w:val="48"/>
          <w:szCs w:val="48"/>
        </w:rPr>
      </w:pPr>
    </w:p>
    <w:p w:rsidR="00203795" w:rsidRDefault="00203795" w:rsidP="00203795">
      <w:pPr>
        <w:jc w:val="center"/>
        <w:rPr>
          <w:rFonts w:ascii="Rockwell" w:hAnsi="Rockwell" w:cs="Apple Chancery"/>
          <w:sz w:val="44"/>
          <w:szCs w:val="44"/>
        </w:rPr>
      </w:pPr>
      <w:r>
        <w:rPr>
          <w:rFonts w:ascii="Rockwell" w:hAnsi="Rockwell" w:cs="Apple Chancery"/>
          <w:noProof/>
          <w:sz w:val="44"/>
          <w:szCs w:val="44"/>
        </w:rPr>
        <w:drawing>
          <wp:inline distT="0" distB="0" distL="0" distR="0">
            <wp:extent cx="2829827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27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95" w:rsidRDefault="00203795" w:rsidP="00203795">
      <w:pPr>
        <w:jc w:val="center"/>
        <w:rPr>
          <w:rFonts w:ascii="Arial Black" w:hAnsi="Arial Black" w:cs="Apple Chancery"/>
          <w:sz w:val="36"/>
          <w:szCs w:val="36"/>
        </w:rPr>
      </w:pPr>
    </w:p>
    <w:p w:rsidR="00203795" w:rsidRPr="00650674" w:rsidRDefault="0009494E" w:rsidP="00203795">
      <w:pPr>
        <w:jc w:val="center"/>
        <w:rPr>
          <w:rFonts w:cs="Apple Chancery"/>
          <w:sz w:val="36"/>
          <w:szCs w:val="36"/>
        </w:rPr>
      </w:pPr>
      <w:r>
        <w:rPr>
          <w:rFonts w:cs="Apple Chancery"/>
          <w:sz w:val="36"/>
          <w:szCs w:val="36"/>
        </w:rPr>
        <w:t>November 23</w:t>
      </w:r>
      <w:bookmarkStart w:id="0" w:name="_GoBack"/>
      <w:bookmarkEnd w:id="0"/>
      <w:r w:rsidR="00203795" w:rsidRPr="00650674">
        <w:rPr>
          <w:rFonts w:cs="Apple Chancery"/>
          <w:sz w:val="36"/>
          <w:szCs w:val="36"/>
        </w:rPr>
        <w:t xml:space="preserve">, 2015 from 3 to 4:30 p.m. </w:t>
      </w:r>
    </w:p>
    <w:p w:rsidR="00203795" w:rsidRPr="00650674" w:rsidRDefault="00203795" w:rsidP="00203795">
      <w:pPr>
        <w:jc w:val="center"/>
        <w:rPr>
          <w:rFonts w:cs="Apple Chancery"/>
          <w:b/>
          <w:sz w:val="36"/>
          <w:szCs w:val="36"/>
        </w:rPr>
      </w:pPr>
      <w:r w:rsidRPr="00650674">
        <w:rPr>
          <w:rFonts w:cs="Apple Chancery"/>
          <w:b/>
          <w:sz w:val="36"/>
          <w:szCs w:val="36"/>
        </w:rPr>
        <w:t>Manzanita Arts Emporium</w:t>
      </w:r>
    </w:p>
    <w:p w:rsidR="00203795" w:rsidRPr="00650674" w:rsidRDefault="004E08A9" w:rsidP="00203795">
      <w:pPr>
        <w:jc w:val="center"/>
        <w:rPr>
          <w:rFonts w:cs="Apple Chancery"/>
          <w:sz w:val="36"/>
          <w:szCs w:val="36"/>
        </w:rPr>
      </w:pPr>
      <w:r w:rsidRPr="00650674">
        <w:rPr>
          <w:rFonts w:cs="Apple Chancery"/>
          <w:sz w:val="36"/>
          <w:szCs w:val="36"/>
        </w:rPr>
        <w:t xml:space="preserve">1211 S. </w:t>
      </w:r>
      <w:r w:rsidR="00203795" w:rsidRPr="00650674">
        <w:rPr>
          <w:rFonts w:cs="Apple Chancery"/>
          <w:sz w:val="36"/>
          <w:szCs w:val="36"/>
        </w:rPr>
        <w:t xml:space="preserve">Main Street, </w:t>
      </w:r>
      <w:r w:rsidRPr="00650674">
        <w:rPr>
          <w:rFonts w:cs="Apple Chancery"/>
          <w:sz w:val="36"/>
          <w:szCs w:val="36"/>
        </w:rPr>
        <w:t xml:space="preserve">Suite 110, </w:t>
      </w:r>
      <w:r w:rsidR="00203795" w:rsidRPr="00650674">
        <w:rPr>
          <w:rFonts w:cs="Apple Chancery"/>
          <w:sz w:val="36"/>
          <w:szCs w:val="36"/>
        </w:rPr>
        <w:t>Angels Camp</w:t>
      </w:r>
      <w:r w:rsidRPr="00650674">
        <w:rPr>
          <w:rFonts w:cs="Apple Chancery"/>
          <w:sz w:val="36"/>
          <w:szCs w:val="36"/>
        </w:rPr>
        <w:t xml:space="preserve"> </w:t>
      </w:r>
    </w:p>
    <w:p w:rsidR="004E08A9" w:rsidRPr="00650674" w:rsidRDefault="004E08A9" w:rsidP="00203795">
      <w:pPr>
        <w:jc w:val="center"/>
        <w:rPr>
          <w:rFonts w:cs="Apple Chancery"/>
          <w:sz w:val="36"/>
          <w:szCs w:val="36"/>
        </w:rPr>
      </w:pPr>
      <w:r w:rsidRPr="00650674">
        <w:rPr>
          <w:rFonts w:cs="Apple Chancery"/>
          <w:sz w:val="36"/>
          <w:szCs w:val="36"/>
        </w:rPr>
        <w:t xml:space="preserve">Phone: 209-754-0577  </w:t>
      </w:r>
    </w:p>
    <w:p w:rsidR="004E08A9" w:rsidRPr="00650674" w:rsidRDefault="004E08A9" w:rsidP="00203795">
      <w:pPr>
        <w:jc w:val="center"/>
        <w:rPr>
          <w:rFonts w:cs="Apple Chancery"/>
          <w:sz w:val="36"/>
          <w:szCs w:val="36"/>
        </w:rPr>
      </w:pPr>
      <w:r w:rsidRPr="00650674">
        <w:rPr>
          <w:rFonts w:cs="Apple Chancery"/>
          <w:sz w:val="36"/>
          <w:szCs w:val="36"/>
        </w:rPr>
        <w:t xml:space="preserve">Email: </w:t>
      </w:r>
      <w:hyperlink r:id="rId6" w:history="1">
        <w:r w:rsidRPr="00650674">
          <w:rPr>
            <w:rStyle w:val="Hyperlink"/>
            <w:rFonts w:cs="Apple Chancery"/>
            <w:sz w:val="36"/>
            <w:szCs w:val="36"/>
          </w:rPr>
          <w:t>mrosemanza@jps.net</w:t>
        </w:r>
      </w:hyperlink>
      <w:r w:rsidRPr="00650674">
        <w:rPr>
          <w:rFonts w:cs="Apple Chancery"/>
          <w:sz w:val="36"/>
          <w:szCs w:val="36"/>
        </w:rPr>
        <w:t xml:space="preserve">  </w:t>
      </w:r>
    </w:p>
    <w:p w:rsidR="004E08A9" w:rsidRPr="00650674" w:rsidRDefault="004E08A9" w:rsidP="00203795">
      <w:pPr>
        <w:jc w:val="center"/>
        <w:rPr>
          <w:rFonts w:cs="Apple Chancery"/>
          <w:sz w:val="36"/>
          <w:szCs w:val="36"/>
        </w:rPr>
      </w:pPr>
      <w:r w:rsidRPr="00650674">
        <w:rPr>
          <w:rFonts w:cs="Apple Chancery"/>
          <w:sz w:val="36"/>
          <w:szCs w:val="36"/>
        </w:rPr>
        <w:t>Web: www.manzapress.com</w:t>
      </w:r>
    </w:p>
    <w:p w:rsidR="00203795" w:rsidRPr="00650674" w:rsidRDefault="00203795" w:rsidP="00203795">
      <w:pPr>
        <w:jc w:val="center"/>
        <w:rPr>
          <w:rFonts w:cs="Apple Chancery"/>
          <w:sz w:val="36"/>
          <w:szCs w:val="36"/>
        </w:rPr>
      </w:pPr>
      <w:r w:rsidRPr="00650674">
        <w:rPr>
          <w:rFonts w:cs="Apple Chancery"/>
          <w:sz w:val="36"/>
          <w:szCs w:val="36"/>
        </w:rPr>
        <w:t>Admission $10 per person</w:t>
      </w:r>
    </w:p>
    <w:p w:rsidR="004E08A9" w:rsidRPr="00203795" w:rsidRDefault="004E08A9" w:rsidP="00203795">
      <w:pPr>
        <w:jc w:val="center"/>
        <w:rPr>
          <w:rFonts w:cs="Apple Chancery"/>
          <w:sz w:val="48"/>
          <w:szCs w:val="48"/>
        </w:rPr>
      </w:pPr>
    </w:p>
    <w:sectPr w:rsidR="004E08A9" w:rsidRPr="00203795" w:rsidSect="00203795">
      <w:pgSz w:w="12240" w:h="15840"/>
      <w:pgMar w:top="1440" w:right="1440" w:bottom="1440" w:left="1440" w:header="720" w:footer="720" w:gutter="0"/>
      <w:pgBorders>
        <w:top w:val="thickThinMediumGap" w:sz="12" w:space="1" w:color="auto"/>
        <w:left w:val="thickThinMediumGap" w:sz="12" w:space="4" w:color="auto"/>
        <w:bottom w:val="thickThinMediumGap" w:sz="12" w:space="1" w:color="auto"/>
        <w:right w:val="thickThinMediumGap" w:sz="12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5"/>
    <w:rsid w:val="0009494E"/>
    <w:rsid w:val="00203795"/>
    <w:rsid w:val="003F373A"/>
    <w:rsid w:val="00445B2A"/>
    <w:rsid w:val="004E08A9"/>
    <w:rsid w:val="00650674"/>
    <w:rsid w:val="00683B50"/>
    <w:rsid w:val="00947215"/>
    <w:rsid w:val="009F56D0"/>
    <w:rsid w:val="00B75905"/>
    <w:rsid w:val="00CB71CB"/>
    <w:rsid w:val="00D61BCB"/>
    <w:rsid w:val="00EF3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C83623-D547-402D-BCF7-83C4CC2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semanza@jps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Bunge</dc:creator>
  <cp:lastModifiedBy>Monika Rose</cp:lastModifiedBy>
  <cp:revision>2</cp:revision>
  <cp:lastPrinted>2015-11-04T00:57:00Z</cp:lastPrinted>
  <dcterms:created xsi:type="dcterms:W3CDTF">2015-11-04T09:12:00Z</dcterms:created>
  <dcterms:modified xsi:type="dcterms:W3CDTF">2015-11-04T09:12:00Z</dcterms:modified>
</cp:coreProperties>
</file>